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8B78D2" w:rsidP="00F3316D" w:rsidRDefault="005F6F64" w14:paraId="5E063653" wp14:textId="77777777">
      <w:pPr>
        <w:jc w:val="center"/>
        <w:rPr>
          <w:b/>
        </w:rPr>
      </w:pPr>
      <w:r w:rsidRPr="00F3316D">
        <w:rPr>
          <w:b/>
        </w:rPr>
        <w:t>Guide to Accelerated Reading for Year 7 and Year 8</w:t>
      </w:r>
    </w:p>
    <w:p xmlns:wp14="http://schemas.microsoft.com/office/word/2010/wordml" w:rsidR="00F3316D" w:rsidP="00F3316D" w:rsidRDefault="00193F49" w14:paraId="1C5EC6C3" wp14:textId="77777777">
      <w:r w:rsidR="30FB4DD5">
        <w:rPr/>
        <w:t>As part of our independent learning timetable we are asking all Year 7 and Year 8 students to read. To support this we have put in place a</w:t>
      </w:r>
      <w:r w:rsidR="30FB4DD5">
        <w:rPr/>
        <w:t xml:space="preserve">n online book platform called </w:t>
      </w:r>
      <w:proofErr w:type="spellStart"/>
      <w:r w:rsidR="30FB4DD5">
        <w:rPr/>
        <w:t>MyON</w:t>
      </w:r>
      <w:proofErr w:type="spellEnd"/>
      <w:r w:rsidR="30FB4DD5">
        <w:rPr/>
        <w:t xml:space="preserve"> as well as access to Accelerated Reader. Web links are included below and an online guide is available through the school website.</w:t>
      </w:r>
    </w:p>
    <w:p w:rsidR="30FB4DD5" w:rsidP="30FB4DD5" w:rsidRDefault="30FB4DD5" w14:paraId="2307FF0D" w14:textId="3BCE74DB">
      <w:pPr>
        <w:pStyle w:val="Normal"/>
      </w:pPr>
      <w:r w:rsidRPr="30FB4DD5" w:rsidR="30FB4DD5">
        <w:rPr>
          <w:rFonts w:ascii="Calibri" w:hAnsi="Calibri" w:eastAsia="Calibri" w:cs="Calibri"/>
          <w:noProof w:val="0"/>
          <w:color w:val="201F1E"/>
          <w:sz w:val="22"/>
          <w:szCs w:val="22"/>
          <w:lang w:val="en-GB"/>
        </w:rPr>
        <w:t>Use the link below, select start reading, select search, select an ATOS within your ZPD range, select search.</w:t>
      </w:r>
    </w:p>
    <w:p w:rsidR="30FB4DD5" w:rsidP="30FB4DD5" w:rsidRDefault="30FB4DD5" w14:paraId="179FC851" w14:textId="72C10DCA">
      <w:pPr>
        <w:pStyle w:val="Normal"/>
      </w:pPr>
      <w:r w:rsidRPr="30FB4DD5" w:rsidR="30FB4DD5">
        <w:rPr>
          <w:rFonts w:ascii="Calibri" w:hAnsi="Calibri" w:eastAsia="Calibri" w:cs="Calibri"/>
          <w:noProof w:val="0"/>
          <w:color w:val="201F1E"/>
          <w:sz w:val="22"/>
          <w:szCs w:val="22"/>
          <w:lang w:val="en-GB"/>
        </w:rPr>
        <w:t xml:space="preserve"> </w:t>
      </w:r>
      <w:hyperlink r:id="Rb8573d0c3ce8414e">
        <w:r w:rsidRPr="30FB4DD5" w:rsidR="30FB4DD5">
          <w:rPr>
            <w:rStyle w:val="Hyperlink"/>
          </w:rPr>
          <w:t>https://readon.myon.co.uk/</w:t>
        </w:r>
      </w:hyperlink>
    </w:p>
    <w:p w:rsidR="30FB4DD5" w:rsidP="30FB4DD5" w:rsidRDefault="30FB4DD5" w14:paraId="637D9D48" w14:textId="67B8C6EF">
      <w:pPr>
        <w:pStyle w:val="Normal"/>
      </w:pPr>
    </w:p>
    <w:p xmlns:wp14="http://schemas.microsoft.com/office/word/2010/wordml" w:rsidR="00882F7B" w:rsidP="00F3316D" w:rsidRDefault="00882F7B" w14:paraId="2871A212" wp14:textId="77777777">
      <w:hyperlink w:history="1" r:id="rId6">
        <w:r w:rsidRPr="00724AE5">
          <w:rPr>
            <w:rStyle w:val="Hyperlink"/>
          </w:rPr>
          <w:t>https://ukhosted46.renlearn.co.uk/2128493/Public/RPM/Login/Login.aspx?srcID=s</w:t>
        </w:r>
      </w:hyperlink>
    </w:p>
    <w:p xmlns:wp14="http://schemas.microsoft.com/office/word/2010/wordml" w:rsidR="005F6F64" w:rsidRDefault="00882F7B" w14:paraId="3FC89BF0" wp14:textId="77777777">
      <w:r>
        <w:t>To help guide you in your choice of book we would recommend students to read books based on the English group they are in. Below is a table showing which range of readability students should aim towards. Obviously, this is just a guide and we always encourage students to read texts that will interest them.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xmlns:wp14="http://schemas.microsoft.com/office/word/2010/wordml" w:rsidR="00CE41A8" w:rsidTr="253875A2" w14:paraId="70D963A1" wp14:textId="77777777">
        <w:tc>
          <w:tcPr>
            <w:tcW w:w="4620" w:type="dxa"/>
            <w:gridSpan w:val="2"/>
            <w:tcMar/>
          </w:tcPr>
          <w:p w:rsidRPr="00F3316D" w:rsidR="00CE41A8" w:rsidP="00F3316D" w:rsidRDefault="00CE41A8" w14:paraId="3E6B9C69" wp14:textId="77777777">
            <w:pPr>
              <w:jc w:val="center"/>
              <w:rPr>
                <w:b/>
              </w:rPr>
            </w:pPr>
            <w:r w:rsidRPr="00F3316D">
              <w:rPr>
                <w:b/>
              </w:rPr>
              <w:t>Year 7</w:t>
            </w:r>
          </w:p>
        </w:tc>
        <w:tc>
          <w:tcPr>
            <w:tcW w:w="4622" w:type="dxa"/>
            <w:gridSpan w:val="2"/>
            <w:tcMar/>
          </w:tcPr>
          <w:p w:rsidRPr="00F3316D" w:rsidR="00CE41A8" w:rsidP="00F3316D" w:rsidRDefault="00CE41A8" w14:paraId="78BAB65D" wp14:textId="77777777">
            <w:pPr>
              <w:jc w:val="center"/>
              <w:rPr>
                <w:b/>
              </w:rPr>
            </w:pPr>
            <w:r w:rsidRPr="00F3316D">
              <w:rPr>
                <w:b/>
              </w:rPr>
              <w:t>Year 8</w:t>
            </w:r>
          </w:p>
        </w:tc>
      </w:tr>
      <w:tr xmlns:wp14="http://schemas.microsoft.com/office/word/2010/wordml" w:rsidR="00F3316D" w:rsidTr="253875A2" w14:paraId="57705B0B" wp14:textId="77777777">
        <w:tc>
          <w:tcPr>
            <w:tcW w:w="2310" w:type="dxa"/>
            <w:tcMar/>
          </w:tcPr>
          <w:p w:rsidRPr="00F3316D" w:rsidR="00F3316D" w:rsidRDefault="00F3316D" w14:paraId="2BF99992" wp14:textId="77777777">
            <w:pPr>
              <w:rPr>
                <w:b/>
              </w:rPr>
            </w:pPr>
            <w:r w:rsidRPr="00F3316D">
              <w:rPr>
                <w:b/>
              </w:rPr>
              <w:t>Group</w:t>
            </w:r>
          </w:p>
        </w:tc>
        <w:tc>
          <w:tcPr>
            <w:tcW w:w="2310" w:type="dxa"/>
            <w:tcMar/>
          </w:tcPr>
          <w:p w:rsidRPr="00F3316D" w:rsidR="00F3316D" w:rsidP="253875A2" w:rsidRDefault="00F3316D" w14:paraId="7BC333E4" wp14:textId="6472E90F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b w:val="1"/>
                <w:bCs w:val="1"/>
              </w:rPr>
            </w:pPr>
            <w:r w:rsidRPr="253875A2" w:rsidR="253875A2">
              <w:rPr>
                <w:b w:val="1"/>
                <w:bCs w:val="1"/>
              </w:rPr>
              <w:t>ZPD/ATOS Range</w:t>
            </w:r>
          </w:p>
        </w:tc>
        <w:tc>
          <w:tcPr>
            <w:tcW w:w="2311" w:type="dxa"/>
            <w:tcMar/>
          </w:tcPr>
          <w:p w:rsidRPr="00F3316D" w:rsidR="00F3316D" w:rsidP="009973BA" w:rsidRDefault="00F3316D" w14:paraId="2998470B" wp14:textId="77777777">
            <w:pPr>
              <w:rPr>
                <w:b/>
              </w:rPr>
            </w:pPr>
            <w:r w:rsidRPr="00F3316D">
              <w:rPr>
                <w:b/>
              </w:rPr>
              <w:t>Group</w:t>
            </w:r>
          </w:p>
        </w:tc>
        <w:tc>
          <w:tcPr>
            <w:tcW w:w="2311" w:type="dxa"/>
            <w:tcMar/>
          </w:tcPr>
          <w:p w:rsidRPr="00F3316D" w:rsidR="00F3316D" w:rsidP="009973BA" w:rsidRDefault="00F3316D" w14:paraId="626A19EF" wp14:textId="77777777">
            <w:pPr>
              <w:rPr>
                <w:b/>
              </w:rPr>
            </w:pPr>
            <w:r w:rsidRPr="00F3316D">
              <w:rPr>
                <w:b/>
              </w:rPr>
              <w:t>ZPD Range</w:t>
            </w:r>
          </w:p>
        </w:tc>
      </w:tr>
      <w:tr xmlns:wp14="http://schemas.microsoft.com/office/word/2010/wordml" w:rsidR="00F3316D" w:rsidTr="253875A2" w14:paraId="0A952C7F" wp14:textId="77777777">
        <w:tc>
          <w:tcPr>
            <w:tcW w:w="2310" w:type="dxa"/>
            <w:tcMar/>
          </w:tcPr>
          <w:p w:rsidR="00F3316D" w:rsidRDefault="00F3316D" w14:paraId="6F06BCA2" wp14:textId="77777777">
            <w:r>
              <w:t>Set 1</w:t>
            </w:r>
          </w:p>
        </w:tc>
        <w:tc>
          <w:tcPr>
            <w:tcW w:w="2310" w:type="dxa"/>
            <w:tcMar/>
          </w:tcPr>
          <w:p w:rsidRPr="00F3316D" w:rsidR="00F3316D" w:rsidP="00F3316D" w:rsidRDefault="00F3316D" w14:paraId="3E247EF8" wp14:textId="77777777">
            <w:pPr>
              <w:jc w:val="center"/>
              <w:rPr>
                <w:i/>
              </w:rPr>
            </w:pPr>
            <w:r w:rsidRPr="00F3316D">
              <w:rPr>
                <w:i/>
              </w:rPr>
              <w:t>3.5 to 7.00</w:t>
            </w:r>
          </w:p>
        </w:tc>
        <w:tc>
          <w:tcPr>
            <w:tcW w:w="2311" w:type="dxa"/>
            <w:tcMar/>
          </w:tcPr>
          <w:p w:rsidR="00F3316D" w:rsidP="009973BA" w:rsidRDefault="00F3316D" w14:paraId="683C8F73" wp14:textId="77777777">
            <w:r>
              <w:t>Set 1</w:t>
            </w:r>
          </w:p>
        </w:tc>
        <w:tc>
          <w:tcPr>
            <w:tcW w:w="2311" w:type="dxa"/>
            <w:tcMar/>
          </w:tcPr>
          <w:p w:rsidRPr="00F3316D" w:rsidR="00F3316D" w:rsidP="00F3316D" w:rsidRDefault="00F3316D" w14:paraId="4829CDA4" wp14:textId="77777777">
            <w:pPr>
              <w:jc w:val="center"/>
              <w:rPr>
                <w:i/>
              </w:rPr>
            </w:pPr>
            <w:r w:rsidRPr="00F3316D">
              <w:rPr>
                <w:i/>
              </w:rPr>
              <w:t>4.00 to 7.5</w:t>
            </w:r>
          </w:p>
        </w:tc>
      </w:tr>
      <w:tr xmlns:wp14="http://schemas.microsoft.com/office/word/2010/wordml" w:rsidR="00F3316D" w:rsidTr="253875A2" w14:paraId="453D7270" wp14:textId="77777777">
        <w:tc>
          <w:tcPr>
            <w:tcW w:w="2310" w:type="dxa"/>
            <w:tcMar/>
          </w:tcPr>
          <w:p w:rsidR="00F3316D" w:rsidRDefault="00F3316D" w14:paraId="61843F70" wp14:textId="77777777">
            <w:r>
              <w:t>Set 2</w:t>
            </w:r>
          </w:p>
        </w:tc>
        <w:tc>
          <w:tcPr>
            <w:tcW w:w="2310" w:type="dxa"/>
            <w:tcMar/>
          </w:tcPr>
          <w:p w:rsidRPr="00F3316D" w:rsidR="00F3316D" w:rsidP="00F3316D" w:rsidRDefault="00F3316D" w14:paraId="5E2A0A28" wp14:textId="77777777">
            <w:pPr>
              <w:jc w:val="center"/>
              <w:rPr>
                <w:i/>
              </w:rPr>
            </w:pPr>
            <w:r w:rsidRPr="00F3316D">
              <w:rPr>
                <w:i/>
              </w:rPr>
              <w:t>3.1 to 6.00</w:t>
            </w:r>
          </w:p>
        </w:tc>
        <w:tc>
          <w:tcPr>
            <w:tcW w:w="2311" w:type="dxa"/>
            <w:tcMar/>
          </w:tcPr>
          <w:p w:rsidR="00F3316D" w:rsidP="009973BA" w:rsidRDefault="00F3316D" w14:paraId="1679BFE9" wp14:textId="77777777">
            <w:r>
              <w:t>Set 2</w:t>
            </w:r>
          </w:p>
        </w:tc>
        <w:tc>
          <w:tcPr>
            <w:tcW w:w="2311" w:type="dxa"/>
            <w:tcMar/>
          </w:tcPr>
          <w:p w:rsidRPr="00F3316D" w:rsidR="00F3316D" w:rsidP="00F3316D" w:rsidRDefault="00F3316D" w14:paraId="4328691D" wp14:textId="77777777">
            <w:pPr>
              <w:jc w:val="center"/>
              <w:rPr>
                <w:i/>
              </w:rPr>
            </w:pPr>
            <w:r w:rsidRPr="00F3316D">
              <w:rPr>
                <w:i/>
              </w:rPr>
              <w:t>3.1 to 6.00</w:t>
            </w:r>
          </w:p>
        </w:tc>
      </w:tr>
      <w:tr xmlns:wp14="http://schemas.microsoft.com/office/word/2010/wordml" w:rsidR="00F3316D" w:rsidTr="253875A2" w14:paraId="270FD72F" wp14:textId="77777777">
        <w:tc>
          <w:tcPr>
            <w:tcW w:w="2310" w:type="dxa"/>
            <w:tcMar/>
          </w:tcPr>
          <w:p w:rsidR="00F3316D" w:rsidRDefault="00F3316D" w14:paraId="41BD2F1B" wp14:textId="77777777">
            <w:r>
              <w:t>Set 3</w:t>
            </w:r>
          </w:p>
        </w:tc>
        <w:tc>
          <w:tcPr>
            <w:tcW w:w="2310" w:type="dxa"/>
            <w:tcMar/>
          </w:tcPr>
          <w:p w:rsidRPr="00F3316D" w:rsidR="00F3316D" w:rsidP="00F3316D" w:rsidRDefault="00F3316D" w14:paraId="2B4405EB" wp14:textId="77777777">
            <w:pPr>
              <w:jc w:val="center"/>
              <w:rPr>
                <w:i/>
              </w:rPr>
            </w:pPr>
            <w:r w:rsidRPr="00F3316D">
              <w:rPr>
                <w:i/>
              </w:rPr>
              <w:t>2.5 to 5.00</w:t>
            </w:r>
          </w:p>
        </w:tc>
        <w:tc>
          <w:tcPr>
            <w:tcW w:w="2311" w:type="dxa"/>
            <w:tcMar/>
          </w:tcPr>
          <w:p w:rsidR="00F3316D" w:rsidP="009973BA" w:rsidRDefault="00F3316D" w14:paraId="403B7E92" wp14:textId="77777777">
            <w:r>
              <w:t>Set 3</w:t>
            </w:r>
          </w:p>
        </w:tc>
        <w:tc>
          <w:tcPr>
            <w:tcW w:w="2311" w:type="dxa"/>
            <w:tcMar/>
          </w:tcPr>
          <w:p w:rsidRPr="00F3316D" w:rsidR="00F3316D" w:rsidP="00F3316D" w:rsidRDefault="00F3316D" w14:paraId="0E24C395" wp14:textId="77777777">
            <w:pPr>
              <w:jc w:val="center"/>
              <w:rPr>
                <w:i/>
              </w:rPr>
            </w:pPr>
            <w:r w:rsidRPr="00F3316D">
              <w:rPr>
                <w:i/>
              </w:rPr>
              <w:t>2.5 to 5.00</w:t>
            </w:r>
          </w:p>
        </w:tc>
      </w:tr>
      <w:tr xmlns:wp14="http://schemas.microsoft.com/office/word/2010/wordml" w:rsidR="00F3316D" w:rsidTr="253875A2" w14:paraId="07EDEE04" wp14:textId="77777777">
        <w:tc>
          <w:tcPr>
            <w:tcW w:w="2310" w:type="dxa"/>
            <w:tcMar/>
          </w:tcPr>
          <w:p w:rsidR="00F3316D" w:rsidRDefault="00F3316D" w14:paraId="11D641D9" wp14:textId="77777777">
            <w:r>
              <w:t>Set 4</w:t>
            </w:r>
          </w:p>
        </w:tc>
        <w:tc>
          <w:tcPr>
            <w:tcW w:w="2310" w:type="dxa"/>
            <w:tcMar/>
          </w:tcPr>
          <w:p w:rsidRPr="00F3316D" w:rsidR="00F3316D" w:rsidP="00F3316D" w:rsidRDefault="00F3316D" w14:paraId="6076DF45" wp14:textId="77777777">
            <w:pPr>
              <w:jc w:val="center"/>
              <w:rPr>
                <w:i/>
              </w:rPr>
            </w:pPr>
            <w:r w:rsidRPr="00F3316D">
              <w:rPr>
                <w:i/>
              </w:rPr>
              <w:t>1.5 to 4.00</w:t>
            </w:r>
          </w:p>
        </w:tc>
        <w:tc>
          <w:tcPr>
            <w:tcW w:w="2311" w:type="dxa"/>
            <w:tcMar/>
          </w:tcPr>
          <w:p w:rsidR="00F3316D" w:rsidP="009973BA" w:rsidRDefault="00F3316D" w14:paraId="4BE4E3E6" wp14:textId="77777777">
            <w:r>
              <w:t>Set 4</w:t>
            </w:r>
          </w:p>
        </w:tc>
        <w:tc>
          <w:tcPr>
            <w:tcW w:w="2311" w:type="dxa"/>
            <w:tcMar/>
          </w:tcPr>
          <w:p w:rsidRPr="00F3316D" w:rsidR="00F3316D" w:rsidP="00F3316D" w:rsidRDefault="00F3316D" w14:paraId="5DA7C2C7" wp14:textId="77777777">
            <w:pPr>
              <w:jc w:val="center"/>
              <w:rPr>
                <w:i/>
              </w:rPr>
            </w:pPr>
            <w:r w:rsidRPr="00F3316D">
              <w:rPr>
                <w:i/>
              </w:rPr>
              <w:t>1.5 to 4.00</w:t>
            </w:r>
          </w:p>
        </w:tc>
      </w:tr>
    </w:tbl>
    <w:p xmlns:wp14="http://schemas.microsoft.com/office/word/2010/wordml" w:rsidR="005F6F64" w:rsidRDefault="005F6F64" w14:paraId="672A6659" wp14:textId="77777777"/>
    <w:p xmlns:wp14="http://schemas.microsoft.com/office/word/2010/wordml" w:rsidR="00882F7B" w:rsidRDefault="00882F7B" w14:paraId="0A37501D" wp14:textId="77777777">
      <w:bookmarkStart w:name="_GoBack" w:id="0"/>
      <w:bookmarkEnd w:id="0"/>
    </w:p>
    <w:sectPr w:rsidR="00882F7B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F64"/>
    <w:rsid w:val="00193F49"/>
    <w:rsid w:val="005F6F64"/>
    <w:rsid w:val="00882F7B"/>
    <w:rsid w:val="008B78D2"/>
    <w:rsid w:val="00CE41A8"/>
    <w:rsid w:val="00F3316D"/>
    <w:rsid w:val="253875A2"/>
    <w:rsid w:val="30FB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523CE"/>
  <w15:docId w15:val="{902ed098-de9a-47a3-b240-f6baf7b7d25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41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882F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4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2F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s://ukhosted46.renlearn.co.uk/2128493/Public/RPM/Login/Login.aspx?srcID=s" TargetMode="External" Id="rId6" /><Relationship Type="http://schemas.openxmlformats.org/officeDocument/2006/relationships/webSettings" Target="webSettings.xml" Id="rId4" /><Relationship Type="http://schemas.openxmlformats.org/officeDocument/2006/relationships/hyperlink" Target="https://readon.myon.co.uk/" TargetMode="External" Id="Rb8573d0c3ce8414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Hewlett-Packard Company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Andy</dc:creator>
  <lastModifiedBy>Plimmer.A - Library</lastModifiedBy>
  <revision>3</revision>
  <dcterms:created xsi:type="dcterms:W3CDTF">2020-04-15T09:21:00.0000000Z</dcterms:created>
  <dcterms:modified xsi:type="dcterms:W3CDTF">2020-04-16T11:33:18.1059559Z</dcterms:modified>
</coreProperties>
</file>